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4947" w:rsidRDefault="00694947" w:rsidP="00602EA6">
      <w:pPr>
        <w:pStyle w:val="Heading1"/>
      </w:pPr>
    </w:p>
    <w:p w:rsidR="00186651" w:rsidRDefault="00F01EEB" w:rsidP="00602EA6">
      <w:pPr>
        <w:pStyle w:val="Heading1"/>
      </w:pPr>
      <w:r>
        <w:t xml:space="preserve">Achieving Sales </w:t>
      </w:r>
      <w:proofErr w:type="gramStart"/>
      <w:r>
        <w:t>Through</w:t>
      </w:r>
      <w:proofErr w:type="gramEnd"/>
      <w:r>
        <w:t xml:space="preserve"> Service</w:t>
      </w:r>
    </w:p>
    <w:p w:rsidR="00186651" w:rsidRDefault="00186651">
      <w:pPr>
        <w:rPr>
          <w:rFonts w:ascii="Tahoma" w:hAnsi="Tahoma"/>
        </w:rPr>
      </w:pPr>
    </w:p>
    <w:p w:rsidR="00186651" w:rsidRDefault="00186651">
      <w:pPr>
        <w:rPr>
          <w:rFonts w:ascii="Tahoma" w:hAnsi="Tahoma"/>
        </w:rPr>
      </w:pPr>
      <w:r>
        <w:rPr>
          <w:rFonts w:ascii="Arial" w:hAnsi="Arial"/>
          <w:i/>
          <w:sz w:val="20"/>
        </w:rPr>
        <w:t>This course outline should be used to determine whether the course is appropriate for the student, based on current skills and training needs.</w:t>
      </w:r>
    </w:p>
    <w:p w:rsidR="00186651" w:rsidRDefault="00186651">
      <w:pPr>
        <w:rPr>
          <w:rFonts w:ascii="Tahoma" w:hAnsi="Tahoma"/>
        </w:rPr>
      </w:pPr>
    </w:p>
    <w:tbl>
      <w:tblPr>
        <w:tblW w:w="8528" w:type="dxa"/>
        <w:tblLayout w:type="fixed"/>
        <w:tblLook w:val="0000" w:firstRow="0" w:lastRow="0" w:firstColumn="0" w:lastColumn="0" w:noHBand="0" w:noVBand="0"/>
      </w:tblPr>
      <w:tblGrid>
        <w:gridCol w:w="2148"/>
        <w:gridCol w:w="2116"/>
        <w:gridCol w:w="4241"/>
        <w:gridCol w:w="23"/>
      </w:tblGrid>
      <w:tr w:rsidR="00186651" w:rsidTr="00D93F94">
        <w:tblPrEx>
          <w:tblCellMar>
            <w:top w:w="0" w:type="dxa"/>
            <w:bottom w:w="0" w:type="dxa"/>
          </w:tblCellMar>
        </w:tblPrEx>
        <w:tc>
          <w:tcPr>
            <w:tcW w:w="2148" w:type="dxa"/>
          </w:tcPr>
          <w:p w:rsidR="00186651" w:rsidRDefault="00186651">
            <w:pPr>
              <w:rPr>
                <w:rFonts w:ascii="Tahoma" w:hAnsi="Tahoma"/>
                <w:sz w:val="28"/>
              </w:rPr>
            </w:pPr>
            <w:r>
              <w:rPr>
                <w:rFonts w:ascii="Tahoma" w:hAnsi="Tahoma"/>
                <w:sz w:val="28"/>
              </w:rPr>
              <w:t>Duration:</w:t>
            </w:r>
          </w:p>
          <w:p w:rsidR="00186651" w:rsidRDefault="00186651">
            <w:pPr>
              <w:rPr>
                <w:rFonts w:ascii="Tahoma" w:hAnsi="Tahoma"/>
                <w:sz w:val="28"/>
              </w:rPr>
            </w:pPr>
          </w:p>
        </w:tc>
        <w:tc>
          <w:tcPr>
            <w:tcW w:w="6380" w:type="dxa"/>
            <w:gridSpan w:val="3"/>
          </w:tcPr>
          <w:p w:rsidR="00186651" w:rsidRDefault="00186651">
            <w:pPr>
              <w:pStyle w:val="Header"/>
              <w:tabs>
                <w:tab w:val="clear" w:pos="4153"/>
                <w:tab w:val="clear" w:pos="8306"/>
              </w:tabs>
              <w:rPr>
                <w:rFonts w:ascii="Tahoma" w:hAnsi="Tahoma"/>
              </w:rPr>
            </w:pPr>
            <w:r>
              <w:rPr>
                <w:rFonts w:ascii="Tahoma" w:hAnsi="Tahoma"/>
              </w:rPr>
              <w:t>1 Day</w:t>
            </w:r>
          </w:p>
        </w:tc>
      </w:tr>
      <w:tr w:rsidR="00186651" w:rsidTr="00D93F94">
        <w:tblPrEx>
          <w:tblCellMar>
            <w:top w:w="0" w:type="dxa"/>
            <w:bottom w:w="0" w:type="dxa"/>
          </w:tblCellMar>
        </w:tblPrEx>
        <w:tc>
          <w:tcPr>
            <w:tcW w:w="2148" w:type="dxa"/>
          </w:tcPr>
          <w:p w:rsidR="00186651" w:rsidRDefault="00186651">
            <w:pPr>
              <w:rPr>
                <w:rFonts w:ascii="Tahoma" w:hAnsi="Tahoma"/>
                <w:sz w:val="28"/>
              </w:rPr>
            </w:pPr>
            <w:r>
              <w:rPr>
                <w:rFonts w:ascii="Tahoma" w:hAnsi="Tahoma"/>
                <w:sz w:val="28"/>
              </w:rPr>
              <w:t>Audience:</w:t>
            </w:r>
          </w:p>
          <w:p w:rsidR="00186651" w:rsidRDefault="00186651">
            <w:pPr>
              <w:rPr>
                <w:rFonts w:ascii="Tahoma" w:hAnsi="Tahoma"/>
                <w:sz w:val="28"/>
              </w:rPr>
            </w:pPr>
          </w:p>
        </w:tc>
        <w:tc>
          <w:tcPr>
            <w:tcW w:w="6380" w:type="dxa"/>
            <w:gridSpan w:val="3"/>
          </w:tcPr>
          <w:p w:rsidR="00186651" w:rsidRDefault="00F01EEB">
            <w:pPr>
              <w:rPr>
                <w:rFonts w:ascii="Tahoma" w:hAnsi="Tahoma"/>
              </w:rPr>
            </w:pPr>
            <w:r>
              <w:rPr>
                <w:rFonts w:ascii="Tahoma" w:hAnsi="Tahoma"/>
              </w:rPr>
              <w:t>Anyone who deals with customers in either a telephone or retail sales environment</w:t>
            </w:r>
            <w:r w:rsidR="00186651">
              <w:rPr>
                <w:rFonts w:ascii="Tahoma" w:hAnsi="Tahoma"/>
              </w:rPr>
              <w:t>.</w:t>
            </w:r>
          </w:p>
        </w:tc>
      </w:tr>
      <w:tr w:rsidR="00186651" w:rsidTr="00D93F94">
        <w:tblPrEx>
          <w:tblCellMar>
            <w:top w:w="0" w:type="dxa"/>
            <w:bottom w:w="0" w:type="dxa"/>
          </w:tblCellMar>
        </w:tblPrEx>
        <w:tc>
          <w:tcPr>
            <w:tcW w:w="2148" w:type="dxa"/>
          </w:tcPr>
          <w:p w:rsidR="00186651" w:rsidRDefault="00186651">
            <w:pPr>
              <w:rPr>
                <w:rFonts w:ascii="Tahoma" w:hAnsi="Tahoma"/>
                <w:sz w:val="28"/>
              </w:rPr>
            </w:pPr>
            <w:r>
              <w:rPr>
                <w:rFonts w:ascii="Tahoma" w:hAnsi="Tahoma"/>
                <w:sz w:val="28"/>
              </w:rPr>
              <w:t>Overview:</w:t>
            </w:r>
          </w:p>
          <w:p w:rsidR="00186651" w:rsidRDefault="00186651">
            <w:pPr>
              <w:rPr>
                <w:rFonts w:ascii="Tahoma" w:hAnsi="Tahoma"/>
                <w:sz w:val="28"/>
              </w:rPr>
            </w:pPr>
          </w:p>
        </w:tc>
        <w:tc>
          <w:tcPr>
            <w:tcW w:w="6380" w:type="dxa"/>
            <w:gridSpan w:val="3"/>
          </w:tcPr>
          <w:p w:rsidR="00186651" w:rsidRDefault="00F01EEB" w:rsidP="00694947">
            <w:pPr>
              <w:rPr>
                <w:rFonts w:ascii="Tahoma" w:hAnsi="Tahoma"/>
              </w:rPr>
            </w:pPr>
            <w:r>
              <w:rPr>
                <w:rFonts w:ascii="Tahoma" w:hAnsi="Tahoma"/>
              </w:rPr>
              <w:t>Support staff in achieving sales and giving exceptional service via telephone or retail customer facing environments</w:t>
            </w:r>
            <w:r w:rsidR="00694947">
              <w:rPr>
                <w:rFonts w:ascii="Tahoma" w:hAnsi="Tahoma"/>
              </w:rPr>
              <w:t xml:space="preserve"> in this ‘Consultative Sales’ approach.  Giving high service &amp; building customer loyalty, whilst maximising sales for today &amp; on repeat business</w:t>
            </w:r>
            <w:r>
              <w:rPr>
                <w:rFonts w:ascii="Tahoma" w:hAnsi="Tahoma"/>
              </w:rPr>
              <w:t xml:space="preserve">.  </w:t>
            </w:r>
          </w:p>
        </w:tc>
      </w:tr>
      <w:tr w:rsidR="00186651" w:rsidTr="00D93F94">
        <w:tblPrEx>
          <w:tblCellMar>
            <w:top w:w="0" w:type="dxa"/>
            <w:bottom w:w="0" w:type="dxa"/>
          </w:tblCellMar>
        </w:tblPrEx>
        <w:tc>
          <w:tcPr>
            <w:tcW w:w="4264" w:type="dxa"/>
            <w:gridSpan w:val="2"/>
            <w:vAlign w:val="center"/>
          </w:tcPr>
          <w:p w:rsidR="00186651" w:rsidRDefault="00186651">
            <w:pPr>
              <w:rPr>
                <w:rFonts w:ascii="Tahoma" w:hAnsi="Tahoma"/>
                <w:sz w:val="28"/>
              </w:rPr>
            </w:pPr>
          </w:p>
          <w:p w:rsidR="00186651" w:rsidRDefault="00186651">
            <w:pPr>
              <w:rPr>
                <w:rFonts w:ascii="Tahoma" w:hAnsi="Tahoma"/>
                <w:sz w:val="28"/>
              </w:rPr>
            </w:pPr>
            <w:r>
              <w:rPr>
                <w:rFonts w:ascii="Tahoma" w:hAnsi="Tahoma"/>
                <w:sz w:val="28"/>
              </w:rPr>
              <w:t>Course Topics:</w:t>
            </w:r>
          </w:p>
          <w:p w:rsidR="00186651" w:rsidRDefault="00186651">
            <w:pPr>
              <w:rPr>
                <w:rFonts w:ascii="Tahoma" w:hAnsi="Tahoma"/>
                <w:sz w:val="28"/>
              </w:rPr>
            </w:pPr>
          </w:p>
        </w:tc>
        <w:tc>
          <w:tcPr>
            <w:tcW w:w="4264" w:type="dxa"/>
            <w:gridSpan w:val="2"/>
          </w:tcPr>
          <w:p w:rsidR="00186651" w:rsidRDefault="00186651">
            <w:pPr>
              <w:rPr>
                <w:rFonts w:ascii="Tahoma" w:hAnsi="Tahoma"/>
                <w:sz w:val="28"/>
              </w:rPr>
            </w:pPr>
          </w:p>
        </w:tc>
      </w:tr>
      <w:tr w:rsidR="00DD70FA" w:rsidTr="00D93F94">
        <w:tblPrEx>
          <w:tblCellMar>
            <w:top w:w="0" w:type="dxa"/>
            <w:bottom w:w="0" w:type="dxa"/>
          </w:tblCellMar>
        </w:tblPrEx>
        <w:trPr>
          <w:gridAfter w:val="1"/>
          <w:wAfter w:w="23" w:type="dxa"/>
        </w:trPr>
        <w:tc>
          <w:tcPr>
            <w:tcW w:w="8505" w:type="dxa"/>
            <w:gridSpan w:val="3"/>
          </w:tcPr>
          <w:p w:rsidR="00DD70FA" w:rsidRDefault="00DD70FA" w:rsidP="00240B77">
            <w:pPr>
              <w:numPr>
                <w:ilvl w:val="0"/>
                <w:numId w:val="1"/>
              </w:numPr>
              <w:spacing w:line="276" w:lineRule="auto"/>
              <w:ind w:left="2160"/>
              <w:rPr>
                <w:rFonts w:ascii="Tahoma" w:hAnsi="Tahoma"/>
              </w:rPr>
            </w:pPr>
            <w:r>
              <w:rPr>
                <w:rFonts w:ascii="Tahoma" w:hAnsi="Tahoma"/>
              </w:rPr>
              <w:t>Understanding your Role</w:t>
            </w:r>
          </w:p>
          <w:p w:rsidR="00DD70FA" w:rsidRDefault="00DD70FA" w:rsidP="00240B77">
            <w:pPr>
              <w:numPr>
                <w:ilvl w:val="0"/>
                <w:numId w:val="1"/>
              </w:numPr>
              <w:spacing w:line="276" w:lineRule="auto"/>
              <w:ind w:left="2160"/>
              <w:rPr>
                <w:rFonts w:ascii="Tahoma" w:hAnsi="Tahoma"/>
              </w:rPr>
            </w:pPr>
            <w:r>
              <w:rPr>
                <w:rFonts w:ascii="Tahoma" w:hAnsi="Tahoma"/>
              </w:rPr>
              <w:t>Understanding  the Customer</w:t>
            </w:r>
          </w:p>
          <w:p w:rsidR="00DD70FA" w:rsidRDefault="00DD70FA" w:rsidP="00240B77">
            <w:pPr>
              <w:numPr>
                <w:ilvl w:val="0"/>
                <w:numId w:val="1"/>
              </w:numPr>
              <w:spacing w:line="276" w:lineRule="auto"/>
              <w:ind w:left="2160"/>
              <w:rPr>
                <w:rFonts w:ascii="Tahoma" w:hAnsi="Tahoma"/>
              </w:rPr>
            </w:pPr>
            <w:r>
              <w:rPr>
                <w:rFonts w:ascii="Tahoma" w:hAnsi="Tahoma"/>
              </w:rPr>
              <w:t>Telephone Sales v’s Retail Sales</w:t>
            </w:r>
          </w:p>
          <w:p w:rsidR="00DD70FA" w:rsidRDefault="00DD70FA" w:rsidP="00240B77">
            <w:pPr>
              <w:numPr>
                <w:ilvl w:val="0"/>
                <w:numId w:val="1"/>
              </w:numPr>
              <w:spacing w:line="276" w:lineRule="auto"/>
              <w:ind w:left="2160"/>
              <w:rPr>
                <w:rFonts w:ascii="Tahoma" w:hAnsi="Tahoma"/>
              </w:rPr>
            </w:pPr>
            <w:r>
              <w:rPr>
                <w:rFonts w:ascii="Tahoma" w:hAnsi="Tahoma"/>
              </w:rPr>
              <w:t>Body Language &amp; Behaviour</w:t>
            </w:r>
          </w:p>
          <w:p w:rsidR="00DD70FA" w:rsidRDefault="00DD70FA" w:rsidP="00240B77">
            <w:pPr>
              <w:numPr>
                <w:ilvl w:val="0"/>
                <w:numId w:val="1"/>
              </w:numPr>
              <w:spacing w:line="276" w:lineRule="auto"/>
              <w:ind w:left="2160"/>
              <w:rPr>
                <w:rFonts w:ascii="Tahoma" w:hAnsi="Tahoma"/>
              </w:rPr>
            </w:pPr>
            <w:r>
              <w:rPr>
                <w:rFonts w:ascii="Tahoma" w:hAnsi="Tahoma"/>
              </w:rPr>
              <w:t>Building Rapport</w:t>
            </w:r>
          </w:p>
          <w:p w:rsidR="00DD70FA" w:rsidRDefault="00DD70FA" w:rsidP="00240B77">
            <w:pPr>
              <w:numPr>
                <w:ilvl w:val="0"/>
                <w:numId w:val="1"/>
              </w:numPr>
              <w:spacing w:line="276" w:lineRule="auto"/>
              <w:ind w:left="2160"/>
              <w:rPr>
                <w:rFonts w:ascii="Tahoma" w:hAnsi="Tahoma"/>
              </w:rPr>
            </w:pPr>
            <w:r>
              <w:rPr>
                <w:rFonts w:ascii="Tahoma" w:hAnsi="Tahoma"/>
              </w:rPr>
              <w:t>Structure of Call</w:t>
            </w:r>
          </w:p>
          <w:p w:rsidR="00DD70FA" w:rsidRDefault="00DD70FA" w:rsidP="00240B77">
            <w:pPr>
              <w:numPr>
                <w:ilvl w:val="0"/>
                <w:numId w:val="1"/>
              </w:numPr>
              <w:spacing w:line="276" w:lineRule="auto"/>
              <w:ind w:left="2160"/>
              <w:rPr>
                <w:rFonts w:ascii="Tahoma" w:hAnsi="Tahoma"/>
              </w:rPr>
            </w:pPr>
            <w:r>
              <w:rPr>
                <w:rFonts w:ascii="Tahoma" w:hAnsi="Tahoma"/>
              </w:rPr>
              <w:t>Why do they Buy</w:t>
            </w:r>
          </w:p>
          <w:p w:rsidR="00DD70FA" w:rsidRDefault="00DD70FA" w:rsidP="00240B77">
            <w:pPr>
              <w:numPr>
                <w:ilvl w:val="0"/>
                <w:numId w:val="1"/>
              </w:numPr>
              <w:spacing w:line="276" w:lineRule="auto"/>
              <w:ind w:left="2160"/>
              <w:rPr>
                <w:rFonts w:ascii="Tahoma" w:hAnsi="Tahoma"/>
              </w:rPr>
            </w:pPr>
            <w:r>
              <w:rPr>
                <w:rFonts w:ascii="Tahoma" w:hAnsi="Tahoma"/>
              </w:rPr>
              <w:t>Logical &amp; Emotional Purchasing</w:t>
            </w:r>
          </w:p>
          <w:p w:rsidR="00DD70FA" w:rsidRDefault="00DD70FA" w:rsidP="00240B77">
            <w:pPr>
              <w:numPr>
                <w:ilvl w:val="0"/>
                <w:numId w:val="1"/>
              </w:numPr>
              <w:spacing w:line="276" w:lineRule="auto"/>
              <w:ind w:left="2160"/>
              <w:rPr>
                <w:rFonts w:ascii="Tahoma" w:hAnsi="Tahoma"/>
              </w:rPr>
            </w:pPr>
            <w:r>
              <w:rPr>
                <w:rFonts w:ascii="Tahoma" w:hAnsi="Tahoma"/>
              </w:rPr>
              <w:t>Sales Approach</w:t>
            </w:r>
          </w:p>
          <w:p w:rsidR="00DD70FA" w:rsidRDefault="00DD70FA" w:rsidP="00240B77">
            <w:pPr>
              <w:numPr>
                <w:ilvl w:val="0"/>
                <w:numId w:val="1"/>
              </w:numPr>
              <w:spacing w:line="276" w:lineRule="auto"/>
              <w:ind w:left="2160"/>
              <w:rPr>
                <w:rFonts w:ascii="Tahoma" w:hAnsi="Tahoma"/>
              </w:rPr>
            </w:pPr>
            <w:r>
              <w:rPr>
                <w:rFonts w:ascii="Tahoma" w:hAnsi="Tahoma"/>
              </w:rPr>
              <w:t>Effective Questioning</w:t>
            </w:r>
          </w:p>
          <w:p w:rsidR="00DD70FA" w:rsidRDefault="00DD70FA" w:rsidP="00240B77">
            <w:pPr>
              <w:numPr>
                <w:ilvl w:val="0"/>
                <w:numId w:val="1"/>
              </w:numPr>
              <w:spacing w:line="276" w:lineRule="auto"/>
              <w:ind w:left="2160"/>
              <w:rPr>
                <w:rFonts w:ascii="Tahoma" w:hAnsi="Tahoma"/>
              </w:rPr>
            </w:pPr>
            <w:r>
              <w:rPr>
                <w:rFonts w:ascii="Tahoma" w:hAnsi="Tahoma"/>
              </w:rPr>
              <w:t>Product Knowledge</w:t>
            </w:r>
          </w:p>
          <w:p w:rsidR="00DD70FA" w:rsidRDefault="00DD70FA" w:rsidP="00240B77">
            <w:pPr>
              <w:numPr>
                <w:ilvl w:val="0"/>
                <w:numId w:val="1"/>
              </w:numPr>
              <w:spacing w:line="276" w:lineRule="auto"/>
              <w:ind w:left="2160"/>
              <w:rPr>
                <w:rFonts w:ascii="Tahoma" w:hAnsi="Tahoma"/>
              </w:rPr>
            </w:pPr>
            <w:r>
              <w:rPr>
                <w:rFonts w:ascii="Tahoma" w:hAnsi="Tahoma"/>
              </w:rPr>
              <w:t>Features Benefits &amp; Incentives</w:t>
            </w:r>
          </w:p>
          <w:p w:rsidR="00DD70FA" w:rsidRDefault="00DD70FA" w:rsidP="00240B77">
            <w:pPr>
              <w:numPr>
                <w:ilvl w:val="0"/>
                <w:numId w:val="1"/>
              </w:numPr>
              <w:spacing w:line="276" w:lineRule="auto"/>
              <w:ind w:left="2160"/>
              <w:rPr>
                <w:rFonts w:ascii="Tahoma" w:hAnsi="Tahoma"/>
              </w:rPr>
            </w:pPr>
            <w:r>
              <w:rPr>
                <w:rFonts w:ascii="Tahoma" w:hAnsi="Tahoma"/>
              </w:rPr>
              <w:t>Closing the Sales</w:t>
            </w:r>
          </w:p>
          <w:p w:rsidR="00DD70FA" w:rsidRDefault="00DD70FA" w:rsidP="00240B77">
            <w:pPr>
              <w:numPr>
                <w:ilvl w:val="0"/>
                <w:numId w:val="1"/>
              </w:numPr>
              <w:spacing w:line="276" w:lineRule="auto"/>
              <w:ind w:left="2160"/>
              <w:rPr>
                <w:rFonts w:ascii="Tahoma" w:hAnsi="Tahoma"/>
              </w:rPr>
            </w:pPr>
            <w:r>
              <w:rPr>
                <w:rFonts w:ascii="Tahoma" w:hAnsi="Tahoma"/>
              </w:rPr>
              <w:t>Understanding Objections</w:t>
            </w:r>
          </w:p>
          <w:p w:rsidR="00DD70FA" w:rsidRDefault="00DD70FA" w:rsidP="00240B77">
            <w:pPr>
              <w:numPr>
                <w:ilvl w:val="0"/>
                <w:numId w:val="1"/>
              </w:numPr>
              <w:spacing w:line="276" w:lineRule="auto"/>
              <w:ind w:left="2160"/>
              <w:rPr>
                <w:rFonts w:ascii="Tahoma" w:hAnsi="Tahoma"/>
              </w:rPr>
            </w:pPr>
            <w:r>
              <w:rPr>
                <w:rFonts w:ascii="Tahoma" w:hAnsi="Tahoma"/>
              </w:rPr>
              <w:t>Addition Sales/Services</w:t>
            </w:r>
          </w:p>
          <w:p w:rsidR="00DD70FA" w:rsidRDefault="00DD70FA" w:rsidP="00240B77">
            <w:pPr>
              <w:numPr>
                <w:ilvl w:val="0"/>
                <w:numId w:val="1"/>
              </w:numPr>
              <w:spacing w:line="276" w:lineRule="auto"/>
              <w:ind w:left="2160"/>
              <w:rPr>
                <w:rFonts w:ascii="Tahoma" w:hAnsi="Tahoma"/>
              </w:rPr>
            </w:pPr>
            <w:r>
              <w:rPr>
                <w:rFonts w:ascii="Tahoma" w:hAnsi="Tahoma"/>
              </w:rPr>
              <w:t>Follow-up</w:t>
            </w:r>
          </w:p>
          <w:p w:rsidR="00DD70FA" w:rsidRDefault="00DD70FA" w:rsidP="00240B77">
            <w:pPr>
              <w:numPr>
                <w:ilvl w:val="0"/>
                <w:numId w:val="1"/>
              </w:numPr>
              <w:spacing w:line="276" w:lineRule="auto"/>
              <w:ind w:left="2160"/>
              <w:rPr>
                <w:rFonts w:ascii="Tahoma" w:hAnsi="Tahoma"/>
              </w:rPr>
            </w:pPr>
            <w:r>
              <w:rPr>
                <w:rFonts w:ascii="Tahoma" w:hAnsi="Tahoma"/>
              </w:rPr>
              <w:t>Complaints or Queries</w:t>
            </w:r>
          </w:p>
          <w:p w:rsidR="00DD70FA" w:rsidRDefault="00DD70FA" w:rsidP="00240B77">
            <w:pPr>
              <w:numPr>
                <w:ilvl w:val="0"/>
                <w:numId w:val="1"/>
              </w:numPr>
              <w:spacing w:line="276" w:lineRule="auto"/>
              <w:ind w:left="2160"/>
              <w:rPr>
                <w:rFonts w:ascii="Tahoma" w:hAnsi="Tahoma"/>
                <w:b/>
                <w:bCs/>
              </w:rPr>
            </w:pPr>
            <w:r>
              <w:rPr>
                <w:rFonts w:ascii="Tahoma" w:hAnsi="Tahoma"/>
              </w:rPr>
              <w:t>Action Plan</w:t>
            </w:r>
          </w:p>
        </w:tc>
      </w:tr>
    </w:tbl>
    <w:p w:rsidR="00186651" w:rsidRDefault="0061498D" w:rsidP="00602EA6">
      <w:pPr>
        <w:pStyle w:val="Heading1"/>
      </w:pPr>
      <w:bookmarkStart w:id="0" w:name="_GoBack"/>
      <w:bookmarkEnd w:id="0"/>
      <w:r>
        <w:t xml:space="preserve"> </w:t>
      </w:r>
    </w:p>
    <w:sectPr w:rsidR="00186651" w:rsidSect="00602EA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pgSz w:w="11906" w:h="16838" w:code="9"/>
      <w:pgMar w:top="1440" w:right="1440" w:bottom="1440" w:left="1440" w:header="720" w:footer="96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F0C9C" w:rsidRDefault="000F0C9C">
      <w:r>
        <w:separator/>
      </w:r>
    </w:p>
  </w:endnote>
  <w:endnote w:type="continuationSeparator" w:id="0">
    <w:p w:rsidR="000F0C9C" w:rsidRDefault="000F0C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2D2C" w:rsidRPr="00704E0F" w:rsidRDefault="00A11296" w:rsidP="002F2D2C">
    <w:pPr>
      <w:pStyle w:val="Header"/>
      <w:jc w:val="center"/>
      <w:rPr>
        <w:rFonts w:ascii="Cooper Black" w:hAnsi="Cooper Black"/>
        <w:sz w:val="40"/>
        <w:szCs w:val="40"/>
      </w:rPr>
    </w:pPr>
    <w:r>
      <w:rPr>
        <w:noProof/>
        <w:lang w:eastAsia="en-GB"/>
      </w:rPr>
      <w:drawing>
        <wp:anchor distT="36576" distB="36576" distL="36576" distR="36576" simplePos="0" relativeHeight="251656192" behindDoc="0" locked="0" layoutInCell="1" allowOverlap="1">
          <wp:simplePos x="0" y="0"/>
          <wp:positionH relativeFrom="column">
            <wp:posOffset>2602230</wp:posOffset>
          </wp:positionH>
          <wp:positionV relativeFrom="paragraph">
            <wp:posOffset>-45085</wp:posOffset>
          </wp:positionV>
          <wp:extent cx="520065" cy="377825"/>
          <wp:effectExtent l="0" t="0" r="0" b="3175"/>
          <wp:wrapNone/>
          <wp:docPr id="25" name="Picture 25" descr="MC900352985 (1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5" descr="MC900352985 (1)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0065" cy="377825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2D2C" w:rsidRPr="00704E0F">
      <w:rPr>
        <w:rFonts w:ascii="Cooper Black" w:hAnsi="Cooper Black"/>
        <w:sz w:val="40"/>
        <w:szCs w:val="40"/>
      </w:rPr>
      <w:t>Allberry</w:t>
    </w:r>
    <w:r w:rsidR="002F2D2C">
      <w:rPr>
        <w:rFonts w:ascii="Cooper Black" w:hAnsi="Cooper Black"/>
        <w:sz w:val="40"/>
        <w:szCs w:val="40"/>
      </w:rPr>
      <w:t xml:space="preserve">   </w:t>
    </w:r>
    <w:r w:rsidR="002F2D2C" w:rsidRPr="00704E0F">
      <w:rPr>
        <w:rFonts w:ascii="Cooper Black" w:hAnsi="Cooper Black"/>
        <w:sz w:val="40"/>
        <w:szCs w:val="40"/>
      </w:rPr>
      <w:t xml:space="preserve"> </w:t>
    </w:r>
    <w:r w:rsidR="002F2D2C">
      <w:rPr>
        <w:rFonts w:ascii="Cooper Black" w:hAnsi="Cooper Black"/>
        <w:sz w:val="40"/>
        <w:szCs w:val="40"/>
      </w:rPr>
      <w:t xml:space="preserve">      </w:t>
    </w:r>
    <w:r w:rsidR="002F2D2C" w:rsidRPr="00704E0F">
      <w:rPr>
        <w:rFonts w:ascii="Cooper Black" w:hAnsi="Cooper Black"/>
        <w:sz w:val="40"/>
        <w:szCs w:val="40"/>
      </w:rPr>
      <w:t>Training</w:t>
    </w:r>
  </w:p>
  <w:p w:rsidR="002F2D2C" w:rsidRPr="002F2D2C" w:rsidRDefault="002F2D2C">
    <w:pPr>
      <w:pStyle w:val="Footer"/>
      <w:jc w:val="center"/>
      <w:rPr>
        <w:rFonts w:ascii="Cooper Black" w:hAnsi="Cooper Black"/>
        <w:sz w:val="16"/>
        <w:szCs w:val="16"/>
      </w:rPr>
    </w:pPr>
  </w:p>
  <w:p w:rsidR="002F2D2C" w:rsidRPr="002F2D2C" w:rsidRDefault="002F2D2C">
    <w:pPr>
      <w:pStyle w:val="Footer"/>
      <w:jc w:val="center"/>
      <w:rPr>
        <w:rFonts w:ascii="Cooper Black" w:hAnsi="Cooper Black"/>
      </w:rPr>
    </w:pPr>
    <w:r w:rsidRPr="002F2D2C">
      <w:rPr>
        <w:rFonts w:ascii="Cooper Black" w:hAnsi="Cooper Black"/>
      </w:rPr>
      <w:fldChar w:fldCharType="begin"/>
    </w:r>
    <w:r w:rsidRPr="002F2D2C">
      <w:rPr>
        <w:rFonts w:ascii="Cooper Black" w:hAnsi="Cooper Black"/>
      </w:rPr>
      <w:instrText xml:space="preserve"> PAGE   \* MERGEFORMAT </w:instrText>
    </w:r>
    <w:r w:rsidRPr="002F2D2C">
      <w:rPr>
        <w:rFonts w:ascii="Cooper Black" w:hAnsi="Cooper Black"/>
      </w:rPr>
      <w:fldChar w:fldCharType="separate"/>
    </w:r>
    <w:r>
      <w:rPr>
        <w:rFonts w:ascii="Cooper Black" w:hAnsi="Cooper Black"/>
        <w:noProof/>
      </w:rPr>
      <w:t>12</w:t>
    </w:r>
    <w:r w:rsidRPr="002F2D2C">
      <w:rPr>
        <w:rFonts w:ascii="Cooper Black" w:hAnsi="Cooper Black"/>
        <w:noProof/>
      </w:rPr>
      <w:fldChar w:fldCharType="end"/>
    </w:r>
  </w:p>
  <w:p w:rsidR="002F2D2C" w:rsidRDefault="002F2D2C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10AA" w:rsidRDefault="004810AA" w:rsidP="004810AA">
    <w:pPr>
      <w:pStyle w:val="Header"/>
      <w:jc w:val="center"/>
      <w:rPr>
        <w:rFonts w:ascii="Cooper Black" w:hAnsi="Cooper Black"/>
        <w:sz w:val="40"/>
        <w:szCs w:val="40"/>
      </w:rPr>
    </w:pPr>
  </w:p>
  <w:p w:rsidR="00694947" w:rsidRPr="00704E0F" w:rsidRDefault="00A11296" w:rsidP="00694947">
    <w:pPr>
      <w:pStyle w:val="Header"/>
      <w:jc w:val="center"/>
      <w:rPr>
        <w:rFonts w:ascii="Cooper Black" w:hAnsi="Cooper Black"/>
        <w:sz w:val="40"/>
        <w:szCs w:val="40"/>
      </w:rPr>
    </w:pPr>
    <w:r>
      <w:rPr>
        <w:noProof/>
        <w:lang w:eastAsia="en-GB"/>
      </w:rPr>
      <w:drawing>
        <wp:anchor distT="36576" distB="36576" distL="36576" distR="36576" simplePos="0" relativeHeight="251659264" behindDoc="0" locked="0" layoutInCell="1" allowOverlap="1">
          <wp:simplePos x="0" y="0"/>
          <wp:positionH relativeFrom="column">
            <wp:posOffset>2602230</wp:posOffset>
          </wp:positionH>
          <wp:positionV relativeFrom="paragraph">
            <wp:posOffset>-45085</wp:posOffset>
          </wp:positionV>
          <wp:extent cx="520065" cy="377825"/>
          <wp:effectExtent l="0" t="0" r="0" b="3175"/>
          <wp:wrapNone/>
          <wp:docPr id="29" name="Picture 29" descr="MC900352985 (1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9" descr="MC900352985 (1)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0065" cy="377825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94947" w:rsidRPr="00704E0F">
      <w:rPr>
        <w:rFonts w:ascii="Cooper Black" w:hAnsi="Cooper Black"/>
        <w:sz w:val="40"/>
        <w:szCs w:val="40"/>
      </w:rPr>
      <w:t>Allberry</w:t>
    </w:r>
    <w:r w:rsidR="00694947">
      <w:rPr>
        <w:rFonts w:ascii="Cooper Black" w:hAnsi="Cooper Black"/>
        <w:sz w:val="40"/>
        <w:szCs w:val="40"/>
      </w:rPr>
      <w:t xml:space="preserve">   </w:t>
    </w:r>
    <w:r w:rsidR="00694947" w:rsidRPr="00704E0F">
      <w:rPr>
        <w:rFonts w:ascii="Cooper Black" w:hAnsi="Cooper Black"/>
        <w:sz w:val="40"/>
        <w:szCs w:val="40"/>
      </w:rPr>
      <w:t xml:space="preserve"> </w:t>
    </w:r>
    <w:r w:rsidR="00694947">
      <w:rPr>
        <w:rFonts w:ascii="Cooper Black" w:hAnsi="Cooper Black"/>
        <w:sz w:val="40"/>
        <w:szCs w:val="40"/>
      </w:rPr>
      <w:t xml:space="preserve">      </w:t>
    </w:r>
    <w:r w:rsidR="00694947" w:rsidRPr="00704E0F">
      <w:rPr>
        <w:rFonts w:ascii="Cooper Black" w:hAnsi="Cooper Black"/>
        <w:sz w:val="40"/>
        <w:szCs w:val="40"/>
      </w:rPr>
      <w:t>Training</w:t>
    </w:r>
  </w:p>
  <w:p w:rsidR="00694947" w:rsidRPr="002F2D2C" w:rsidRDefault="00694947" w:rsidP="00694947">
    <w:pPr>
      <w:pStyle w:val="Footer"/>
      <w:jc w:val="center"/>
      <w:rPr>
        <w:rFonts w:ascii="Cooper Black" w:hAnsi="Cooper Black" w:cs="Tahoma"/>
        <w:sz w:val="16"/>
      </w:rPr>
    </w:pPr>
  </w:p>
  <w:p w:rsidR="004810AA" w:rsidRDefault="004810AA" w:rsidP="004810AA">
    <w:pPr>
      <w:pStyle w:val="Footer"/>
      <w:jc w:val="center"/>
      <w:rPr>
        <w:rFonts w:ascii="Cooper Black" w:hAnsi="Cooper Black" w:cs="Tahoma"/>
        <w:sz w:val="16"/>
      </w:rPr>
    </w:pPr>
  </w:p>
  <w:p w:rsidR="004810AA" w:rsidRDefault="004810AA" w:rsidP="00ED0495">
    <w:pPr>
      <w:pStyle w:val="Footer"/>
      <w:rPr>
        <w:rFonts w:ascii="Cooper Black" w:hAnsi="Cooper Black" w:cs="Tahom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F0C9C" w:rsidRDefault="000F0C9C">
      <w:r>
        <w:separator/>
      </w:r>
    </w:p>
  </w:footnote>
  <w:footnote w:type="continuationSeparator" w:id="0">
    <w:p w:rsidR="000F0C9C" w:rsidRDefault="000F0C9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2D2C" w:rsidRDefault="00A11296" w:rsidP="002F2D2C">
    <w:pPr>
      <w:pStyle w:val="Header"/>
      <w:tabs>
        <w:tab w:val="clear" w:pos="4153"/>
        <w:tab w:val="clear" w:pos="8306"/>
        <w:tab w:val="left" w:pos="7995"/>
      </w:tabs>
    </w:pPr>
    <w:r>
      <w:rPr>
        <w:noProof/>
        <w:lang w:eastAsia="en-GB"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align>left</wp:align>
          </wp:positionH>
          <wp:positionV relativeFrom="paragraph">
            <wp:posOffset>0</wp:posOffset>
          </wp:positionV>
          <wp:extent cx="800100" cy="581025"/>
          <wp:effectExtent l="0" t="0" r="0" b="9525"/>
          <wp:wrapNone/>
          <wp:docPr id="27" name="Picture 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0100" cy="5810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221F" w:rsidRDefault="00A11296" w:rsidP="002F2D2C">
    <w:pPr>
      <w:pStyle w:val="Header"/>
      <w:jc w:val="right"/>
    </w:pPr>
    <w:r>
      <w:rPr>
        <w:noProof/>
        <w:lang w:eastAsia="en-GB"/>
      </w:rPr>
      <w:drawing>
        <wp:anchor distT="36576" distB="36576" distL="36576" distR="36576" simplePos="0" relativeHeight="251658240" behindDoc="0" locked="0" layoutInCell="1" allowOverlap="1">
          <wp:simplePos x="0" y="0"/>
          <wp:positionH relativeFrom="column">
            <wp:posOffset>5226685</wp:posOffset>
          </wp:positionH>
          <wp:positionV relativeFrom="paragraph">
            <wp:posOffset>-41910</wp:posOffset>
          </wp:positionV>
          <wp:extent cx="792480" cy="575945"/>
          <wp:effectExtent l="0" t="0" r="7620" b="0"/>
          <wp:wrapNone/>
          <wp:docPr id="28" name="Picture 28" descr="MC900352985 (1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8" descr="MC900352985 (1)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2480" cy="575945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10AA" w:rsidRDefault="004810AA" w:rsidP="004810AA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6408D2"/>
    <w:multiLevelType w:val="hybridMultilevel"/>
    <w:tmpl w:val="0494F7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AE1031"/>
    <w:multiLevelType w:val="hybridMultilevel"/>
    <w:tmpl w:val="95FA1DC2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>
    <w:nsid w:val="13072291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">
    <w:nsid w:val="4C9A628F"/>
    <w:multiLevelType w:val="hybridMultilevel"/>
    <w:tmpl w:val="BAEEE7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5086B45"/>
    <w:multiLevelType w:val="singleLevel"/>
    <w:tmpl w:val="3B20A5EC"/>
    <w:lvl w:ilvl="0">
      <w:start w:val="1"/>
      <w:numFmt w:val="bullet"/>
      <w:pStyle w:val="Course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5">
    <w:nsid w:val="5A275848"/>
    <w:multiLevelType w:val="hybridMultilevel"/>
    <w:tmpl w:val="515817FE"/>
    <w:lvl w:ilvl="0" w:tplc="08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6F9500FC"/>
    <w:multiLevelType w:val="hybridMultilevel"/>
    <w:tmpl w:val="C36A3FD6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7D83716D"/>
    <w:multiLevelType w:val="hybridMultilevel"/>
    <w:tmpl w:val="504613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6"/>
  </w:num>
  <w:num w:numId="5">
    <w:abstractNumId w:val="4"/>
  </w:num>
  <w:num w:numId="6">
    <w:abstractNumId w:val="7"/>
  </w:num>
  <w:num w:numId="7">
    <w:abstractNumId w:val="3"/>
  </w:num>
  <w:num w:numId="8">
    <w:abstractNumId w:val="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3DEF"/>
    <w:rsid w:val="000639F5"/>
    <w:rsid w:val="000F0C9C"/>
    <w:rsid w:val="0010362B"/>
    <w:rsid w:val="001078F7"/>
    <w:rsid w:val="0015773F"/>
    <w:rsid w:val="00167004"/>
    <w:rsid w:val="00186651"/>
    <w:rsid w:val="00240B77"/>
    <w:rsid w:val="002A5BE9"/>
    <w:rsid w:val="002A6CC5"/>
    <w:rsid w:val="002F2D2C"/>
    <w:rsid w:val="00325076"/>
    <w:rsid w:val="00332460"/>
    <w:rsid w:val="004233D8"/>
    <w:rsid w:val="00437D10"/>
    <w:rsid w:val="0045417E"/>
    <w:rsid w:val="004748F3"/>
    <w:rsid w:val="004810AA"/>
    <w:rsid w:val="004E49C1"/>
    <w:rsid w:val="00511AEB"/>
    <w:rsid w:val="00560AB8"/>
    <w:rsid w:val="00602EA6"/>
    <w:rsid w:val="0061498D"/>
    <w:rsid w:val="00667CC8"/>
    <w:rsid w:val="006729DD"/>
    <w:rsid w:val="00694947"/>
    <w:rsid w:val="006D4ECF"/>
    <w:rsid w:val="007A0D22"/>
    <w:rsid w:val="007A5BBC"/>
    <w:rsid w:val="00802EC1"/>
    <w:rsid w:val="0081221F"/>
    <w:rsid w:val="008B7130"/>
    <w:rsid w:val="008F4790"/>
    <w:rsid w:val="00913052"/>
    <w:rsid w:val="00932E80"/>
    <w:rsid w:val="00953DEF"/>
    <w:rsid w:val="00A11296"/>
    <w:rsid w:val="00A12C7D"/>
    <w:rsid w:val="00B56FFB"/>
    <w:rsid w:val="00C313C6"/>
    <w:rsid w:val="00CD038A"/>
    <w:rsid w:val="00CE770C"/>
    <w:rsid w:val="00D258CB"/>
    <w:rsid w:val="00D55FAB"/>
    <w:rsid w:val="00D72A52"/>
    <w:rsid w:val="00D75023"/>
    <w:rsid w:val="00D93F94"/>
    <w:rsid w:val="00DD70FA"/>
    <w:rsid w:val="00E11756"/>
    <w:rsid w:val="00E440C6"/>
    <w:rsid w:val="00E779FB"/>
    <w:rsid w:val="00ED0495"/>
    <w:rsid w:val="00F01EEB"/>
    <w:rsid w:val="00F54CBD"/>
    <w:rsid w:val="00F97E41"/>
    <w:rsid w:val="00FE3487"/>
    <w:rsid w:val="00FE6C30"/>
    <w:rsid w:val="00FE7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8E0422DD-EF57-4F31-B861-67D254E3A2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 w:qFormat="1"/>
    <w:lsdException w:name="toc 3" w:uiPriority="3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autoRedefine/>
    <w:qFormat/>
    <w:rsid w:val="00602EA6"/>
    <w:pPr>
      <w:keepNext/>
      <w:outlineLvl w:val="0"/>
    </w:pPr>
    <w:rPr>
      <w:rFonts w:ascii="Cooper Black" w:hAnsi="Cooper Black"/>
      <w:sz w:val="52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ascii="Tahoma" w:hAnsi="Tahoma"/>
      <w:b/>
      <w:bCs/>
      <w:sz w:val="28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rFonts w:ascii="Tahoma" w:hAnsi="Tahoma"/>
      <w:b/>
      <w:bCs/>
    </w:rPr>
  </w:style>
  <w:style w:type="paragraph" w:styleId="Heading4">
    <w:name w:val="heading 4"/>
    <w:basedOn w:val="Normal"/>
    <w:next w:val="Normal"/>
    <w:qFormat/>
    <w:pPr>
      <w:keepNext/>
      <w:ind w:left="-64"/>
      <w:outlineLvl w:val="3"/>
    </w:pPr>
    <w:rPr>
      <w:rFonts w:ascii="Tahoma" w:hAnsi="Tahoma"/>
      <w:b/>
      <w:bCs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rFonts w:ascii="Tahoma" w:hAnsi="Tahoma" w:cs="Tahoma"/>
      <w:sz w:val="28"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rFonts w:ascii="Tahoma" w:hAnsi="Tahoma" w:cs="Tahoma"/>
      <w:b/>
      <w:bCs/>
      <w:sz w:val="52"/>
    </w:rPr>
  </w:style>
  <w:style w:type="paragraph" w:styleId="Heading7">
    <w:name w:val="heading 7"/>
    <w:basedOn w:val="Normal"/>
    <w:next w:val="Normal"/>
    <w:qFormat/>
    <w:pPr>
      <w:keepNext/>
      <w:outlineLvl w:val="6"/>
    </w:pPr>
    <w:rPr>
      <w:rFonts w:ascii="Tahoma" w:hAnsi="Tahoma" w:cs="Tahoma"/>
      <w:sz w:val="52"/>
    </w:rPr>
  </w:style>
  <w:style w:type="paragraph" w:styleId="Heading8">
    <w:name w:val="heading 8"/>
    <w:basedOn w:val="Normal"/>
    <w:next w:val="Normal"/>
    <w:qFormat/>
    <w:pPr>
      <w:keepNext/>
      <w:jc w:val="center"/>
      <w:outlineLvl w:val="7"/>
    </w:pPr>
    <w:rPr>
      <w:rFonts w:ascii="Tahoma" w:hAnsi="Tahoma" w:cs="Tahoma"/>
      <w:b/>
      <w:bCs/>
      <w:sz w:val="44"/>
    </w:rPr>
  </w:style>
  <w:style w:type="paragraph" w:styleId="Heading9">
    <w:name w:val="heading 9"/>
    <w:basedOn w:val="Normal"/>
    <w:next w:val="Normal"/>
    <w:qFormat/>
    <w:pPr>
      <w:keepNext/>
      <w:outlineLvl w:val="8"/>
    </w:pPr>
    <w:rPr>
      <w:rFonts w:ascii="Verdana" w:hAnsi="Verdana"/>
      <w:b/>
      <w:bCs/>
      <w:color w:val="C0C0C0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link w:val="HeaderChar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paragraph" w:styleId="TOC1">
    <w:name w:val="toc 1"/>
    <w:basedOn w:val="Normal"/>
    <w:next w:val="Normal"/>
    <w:autoRedefine/>
    <w:uiPriority w:val="39"/>
    <w:qFormat/>
    <w:rsid w:val="0015773F"/>
    <w:pPr>
      <w:tabs>
        <w:tab w:val="right" w:leader="dot" w:pos="8640"/>
      </w:tabs>
      <w:spacing w:after="60"/>
    </w:pPr>
    <w:rPr>
      <w:rFonts w:ascii="Tahoma" w:hAnsi="Tahoma" w:cs="Tahoma"/>
      <w:b/>
      <w:i/>
      <w:noProof/>
      <w:szCs w:val="44"/>
    </w:rPr>
  </w:style>
  <w:style w:type="paragraph" w:styleId="TOC2">
    <w:name w:val="toc 2"/>
    <w:basedOn w:val="Normal"/>
    <w:next w:val="Normal"/>
    <w:autoRedefine/>
    <w:uiPriority w:val="39"/>
    <w:qFormat/>
    <w:rsid w:val="0015773F"/>
    <w:pPr>
      <w:tabs>
        <w:tab w:val="right" w:leader="dot" w:pos="9112"/>
      </w:tabs>
      <w:ind w:left="240"/>
    </w:pPr>
    <w:rPr>
      <w:rFonts w:ascii="Tahoma" w:hAnsi="Tahoma"/>
      <w:sz w:val="20"/>
    </w:rPr>
  </w:style>
  <w:style w:type="paragraph" w:styleId="TOC3">
    <w:name w:val="toc 3"/>
    <w:basedOn w:val="Normal"/>
    <w:next w:val="Normal"/>
    <w:autoRedefine/>
    <w:uiPriority w:val="39"/>
    <w:semiHidden/>
    <w:qFormat/>
    <w:rsid w:val="0015773F"/>
    <w:pPr>
      <w:ind w:left="480"/>
    </w:pPr>
    <w:rPr>
      <w:rFonts w:ascii="Tahoma" w:hAnsi="Tahoma"/>
    </w:rPr>
  </w:style>
  <w:style w:type="paragraph" w:styleId="TOC4">
    <w:name w:val="toc 4"/>
    <w:basedOn w:val="Normal"/>
    <w:next w:val="Normal"/>
    <w:autoRedefine/>
    <w:semiHidden/>
    <w:pPr>
      <w:ind w:left="720"/>
    </w:pPr>
  </w:style>
  <w:style w:type="paragraph" w:styleId="TOC5">
    <w:name w:val="toc 5"/>
    <w:basedOn w:val="Normal"/>
    <w:next w:val="Normal"/>
    <w:autoRedefine/>
    <w:semiHidden/>
    <w:pPr>
      <w:ind w:left="960"/>
    </w:pPr>
  </w:style>
  <w:style w:type="paragraph" w:styleId="TOC6">
    <w:name w:val="toc 6"/>
    <w:basedOn w:val="Normal"/>
    <w:next w:val="Normal"/>
    <w:autoRedefine/>
    <w:semiHidden/>
    <w:pPr>
      <w:ind w:left="1200"/>
    </w:pPr>
  </w:style>
  <w:style w:type="paragraph" w:styleId="TOC7">
    <w:name w:val="toc 7"/>
    <w:basedOn w:val="Normal"/>
    <w:next w:val="Normal"/>
    <w:autoRedefine/>
    <w:semiHidden/>
    <w:pPr>
      <w:ind w:left="1440"/>
    </w:pPr>
  </w:style>
  <w:style w:type="paragraph" w:styleId="TOC8">
    <w:name w:val="toc 8"/>
    <w:basedOn w:val="Normal"/>
    <w:next w:val="Normal"/>
    <w:autoRedefine/>
    <w:semiHidden/>
    <w:pPr>
      <w:ind w:left="1680"/>
    </w:pPr>
  </w:style>
  <w:style w:type="paragraph" w:styleId="TOC9">
    <w:name w:val="toc 9"/>
    <w:basedOn w:val="Normal"/>
    <w:next w:val="Normal"/>
    <w:autoRedefine/>
    <w:semiHidden/>
    <w:pPr>
      <w:ind w:left="1920"/>
    </w:pPr>
  </w:style>
  <w:style w:type="paragraph" w:customStyle="1" w:styleId="level">
    <w:name w:val="level"/>
    <w:basedOn w:val="Heading1"/>
  </w:style>
  <w:style w:type="character" w:styleId="Hyperlink">
    <w:name w:val="Hyperlink"/>
    <w:uiPriority w:val="99"/>
    <w:rPr>
      <w:color w:val="0000FF"/>
      <w:u w:val="single"/>
    </w:rPr>
  </w:style>
  <w:style w:type="paragraph" w:customStyle="1" w:styleId="CourseBullet">
    <w:name w:val="Course Bullet"/>
    <w:basedOn w:val="Normal"/>
    <w:pPr>
      <w:numPr>
        <w:numId w:val="5"/>
      </w:numPr>
      <w:spacing w:before="120"/>
    </w:pPr>
    <w:rPr>
      <w:sz w:val="20"/>
      <w:szCs w:val="20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" w:eastAsia="Arial Unicode MS" w:hAnsi="Arial" w:cs="Arial"/>
      <w:color w:val="333333"/>
    </w:rPr>
  </w:style>
  <w:style w:type="paragraph" w:styleId="BodyText">
    <w:name w:val="Body Text"/>
    <w:basedOn w:val="Normal"/>
    <w:rPr>
      <w:rFonts w:ascii="Verdana" w:hAnsi="Verdana"/>
      <w:b/>
      <w:bCs/>
    </w:rPr>
  </w:style>
  <w:style w:type="paragraph" w:styleId="BodyText2">
    <w:name w:val="Body Text 2"/>
    <w:basedOn w:val="Normal"/>
    <w:pPr>
      <w:jc w:val="both"/>
    </w:pPr>
    <w:rPr>
      <w:rFonts w:ascii="Arial Narrow" w:hAnsi="Arial Narrow"/>
      <w:szCs w:val="20"/>
    </w:rPr>
  </w:style>
  <w:style w:type="paragraph" w:styleId="Title">
    <w:name w:val="Title"/>
    <w:basedOn w:val="Normal"/>
    <w:qFormat/>
    <w:pPr>
      <w:jc w:val="center"/>
    </w:pPr>
    <w:rPr>
      <w:rFonts w:ascii="Arial Narrow" w:hAnsi="Arial Narrow"/>
      <w:b/>
      <w:sz w:val="32"/>
    </w:rPr>
  </w:style>
  <w:style w:type="character" w:customStyle="1" w:styleId="FooterChar">
    <w:name w:val="Footer Char"/>
    <w:link w:val="Footer"/>
    <w:uiPriority w:val="99"/>
    <w:rsid w:val="00913052"/>
    <w:rPr>
      <w:sz w:val="24"/>
      <w:szCs w:val="24"/>
      <w:lang w:val="en-GB"/>
    </w:rPr>
  </w:style>
  <w:style w:type="table" w:styleId="TableGrid">
    <w:name w:val="Table Grid"/>
    <w:basedOn w:val="TableNormal"/>
    <w:rsid w:val="0010362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ectionHeading">
    <w:name w:val="Section Heading"/>
    <w:basedOn w:val="Heading1"/>
    <w:link w:val="SectionHeadingChar"/>
    <w:qFormat/>
    <w:rsid w:val="0015773F"/>
    <w:pPr>
      <w:jc w:val="right"/>
    </w:pPr>
    <w:rPr>
      <w:b/>
      <w:sz w:val="56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E440C6"/>
    <w:pPr>
      <w:keepLines/>
      <w:spacing w:before="480" w:line="276" w:lineRule="auto"/>
      <w:outlineLvl w:val="9"/>
    </w:pPr>
    <w:rPr>
      <w:rFonts w:ascii="Cambria" w:hAnsi="Cambria"/>
      <w:b/>
      <w:bCs/>
      <w:color w:val="365F91"/>
      <w:sz w:val="28"/>
      <w:szCs w:val="28"/>
      <w:lang w:val="en-US"/>
    </w:rPr>
  </w:style>
  <w:style w:type="character" w:customStyle="1" w:styleId="Heading1Char">
    <w:name w:val="Heading 1 Char"/>
    <w:link w:val="Heading1"/>
    <w:rsid w:val="00602EA6"/>
    <w:rPr>
      <w:rFonts w:ascii="Cooper Black" w:hAnsi="Cooper Black"/>
      <w:sz w:val="52"/>
      <w:szCs w:val="24"/>
      <w:lang w:eastAsia="en-US"/>
    </w:rPr>
  </w:style>
  <w:style w:type="character" w:customStyle="1" w:styleId="SectionHeadingChar">
    <w:name w:val="Section Heading Char"/>
    <w:link w:val="SectionHeading"/>
    <w:rsid w:val="0015773F"/>
    <w:rPr>
      <w:rFonts w:ascii="Tahoma" w:hAnsi="Tahoma"/>
      <w:b/>
      <w:sz w:val="56"/>
      <w:szCs w:val="24"/>
      <w:lang w:val="en-GB"/>
    </w:rPr>
  </w:style>
  <w:style w:type="paragraph" w:styleId="BalloonText">
    <w:name w:val="Balloon Text"/>
    <w:basedOn w:val="Normal"/>
    <w:link w:val="BalloonTextChar"/>
    <w:rsid w:val="00E440C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E440C6"/>
    <w:rPr>
      <w:rFonts w:ascii="Tahoma" w:hAnsi="Tahoma" w:cs="Tahoma"/>
      <w:sz w:val="16"/>
      <w:szCs w:val="16"/>
      <w:lang w:val="en-GB"/>
    </w:rPr>
  </w:style>
  <w:style w:type="paragraph" w:customStyle="1" w:styleId="TenderNormal">
    <w:name w:val="Tender Normal"/>
    <w:basedOn w:val="Normal"/>
    <w:rsid w:val="00511AEB"/>
    <w:pPr>
      <w:jc w:val="both"/>
    </w:pPr>
    <w:rPr>
      <w:rFonts w:ascii="Tahoma" w:hAnsi="Tahoma" w:cs="Tahoma"/>
    </w:rPr>
  </w:style>
  <w:style w:type="character" w:styleId="Emphasis">
    <w:name w:val="Emphasis"/>
    <w:qFormat/>
    <w:rsid w:val="008F4790"/>
    <w:rPr>
      <w:i/>
      <w:iCs/>
    </w:rPr>
  </w:style>
  <w:style w:type="character" w:customStyle="1" w:styleId="HeaderChar">
    <w:name w:val="Header Char"/>
    <w:link w:val="Header"/>
    <w:rsid w:val="004810AA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772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Publisher </vt:lpstr>
    </vt:vector>
  </TitlesOfParts>
  <Company/>
  <LinksUpToDate>false</LinksUpToDate>
  <CharactersWithSpaces>978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Publisher</dc:title>
  <dc:subject/>
  <dc:creator>MicroSolve Training plc</dc:creator>
  <cp:keywords/>
  <dc:description/>
  <cp:lastModifiedBy>Allberry Training</cp:lastModifiedBy>
  <cp:revision>4</cp:revision>
  <cp:lastPrinted>2006-07-11T10:09:00Z</cp:lastPrinted>
  <dcterms:created xsi:type="dcterms:W3CDTF">2017-09-14T14:14:00Z</dcterms:created>
  <dcterms:modified xsi:type="dcterms:W3CDTF">2017-09-14T14:14:00Z</dcterms:modified>
</cp:coreProperties>
</file>